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TEG5328F</w:t>
        <w:cr/>
      </w:r>
      <w:r>
        <w:rPr>
          <w:rFonts w:ascii="宋体" w:hAnsi="宋体" w:cs="宋体" w:eastAsia="宋体"/>
          <w:sz w:val="28"/>
        </w:rPr>
        <w:t>三层管理型交换机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440mm*178mm*44mm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机架，桌面，壁挂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24个1GE RJ45端口</w:t>
              <w:br/>
              <w:t xml:space="preserve">  4个1G SFP光口</w:t>
              <w:br/>
              <w:t xml:space="preserve">  1个 RJ45串口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</w:t>
              <w:br/>
              <w:t xml:space="preserve">  系统灯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336Gbps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126Mpps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 AC,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最大：&lt;24W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PoE电压范围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端口：6KV</w:t>
              <w:br/>
              <w:t xml:space="preserve">  电源：6KV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复位键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CQC，FCC、CE、RoHS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三层特性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支持DHCP服务器</w:t>
              <w:br/>
              <w:t xml:space="preserve">  支持VLAN三层接口</w:t>
              <w:br/>
              <w:t xml:space="preserve">  支持基于VLAN路由</w:t>
              <w:br/>
              <w:t xml:space="preserve">  支持IPv4静态路由</w:t>
              <w:br/>
              <w:t xml:space="preserve">  支持静态ARP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ARP 接收限制</w:t>
              <w:br/>
              <w:t xml:space="preserve">  支持未知 MAC 丢弃</w:t>
              <w:br/>
              <w:t xml:space="preserve">  支持 DoS 攻击防御</w:t>
              <w:br/>
              <w:t xml:space="preserve">  支持 802.1x 安全认证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VLAN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802.1Q VLAN</w:t>
              <w:br/>
              <w:t xml:space="preserve">  支持三种端口模式: Access, Trunk 和 Hybrid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 xml:space="preserve">DHCP 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中继</w:t>
              <w:br/>
              <w:t xml:space="preserve">  DHCP Snooping</w:t>
              <w:br/>
              <w:t xml:space="preserve">  DHCP Option 82 选项策略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端口汇聚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支持静态聚合</w:t>
              <w:br/>
              <w:t xml:space="preserve">  支持 LACP 动态聚合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生成树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IEEE802.1d 生成树 STP</w:t>
              <w:br/>
              <w:t xml:space="preserve">  支持 IEEE802.1w 快速生成树 RSTP</w:t>
              <w:br/>
              <w:t xml:space="preserve">  支持 IEEE802.1s 多实例生成树 MSTP</w:t>
              <w:br/>
              <w:t xml:space="preserve">  支持边缘端口</w:t>
              <w:br/>
              <w:t xml:space="preserve">  支持生成树 BPDU 报文统计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组播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IGMP Snooping V1/V2/V3</w:t>
              <w:br/>
              <w:t xml:space="preserve">  支持设置端口快速离开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端口镜像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支持N:1端口镜像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QoS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SP 严格优先级</w:t>
              <w:br/>
              <w:t xml:space="preserve">  支持 SWRR 简单加权优先级</w:t>
              <w:br/>
              <w:t xml:space="preserve">  支持 WRR 加权优先级</w:t>
              <w:br/>
              <w:t xml:space="preserve">  支持 802.1p 端口信任模式</w:t>
              <w:br/>
              <w:t xml:space="preserve">  支持 DSCP 端口信任模式</w:t>
              <w:br/>
              <w:t xml:space="preserve">  支持最大 8 个队列服务质量映射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ACL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MAC ACL</w:t>
              <w:br/>
              <w:t xml:space="preserve">  支持 IP ACL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加载与升级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FTP/TFTP/HTTP 升级</w:t>
              <w:br/>
              <w:t xml:space="preserve">  支持配置导入导出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可视化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支持网络拓扑自动生成</w:t>
              <w:br/>
              <w:t xml:space="preserve">  支持交换机识别与管理</w:t>
              <w:br/>
              <w:t xml:space="preserve">  支持路由器识别与管理</w:t>
              <w:br/>
              <w:t xml:space="preserve">  支持无线AP识别与管理</w:t>
              <w:br/>
              <w:t xml:space="preserve">  支持摄像头识别与管理</w:t>
              <w:br/>
              <w:t xml:space="preserve">  支持设备离现/在线监测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 Telnet 配置、Consle 口配置</w:t>
              <w:br/>
              <w:t xml:space="preserve">  支持 SNMP V1/V2/V3</w:t>
              <w:br/>
              <w:t xml:space="preserve">  支持 WEB 管理与维护</w:t>
              <w:br/>
              <w:t xml:space="preserve">  支持 Ping/Tracert/ 线缆检查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2025-12-13T07:18:13Z</dcterms:created>
  <dc:creator>Apache POI</dc:creator>
</cp:coreProperties>
</file>