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WiFi6 Pro</w:t>
        <w:cr/>
      </w:r>
      <w:r>
        <w:rPr>
          <w:rFonts w:ascii="宋体" w:hAnsi="宋体" w:cs="宋体" w:eastAsia="宋体"/>
          <w:sz w:val="28"/>
        </w:rPr>
        <w:t>双频千兆Wi-Fi 6路由器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有线标准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128MB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1*10/100/1000Mbps WAN口</w:t>
              <w:br/>
              <w:t xml:space="preserve">  3*10/100/1000Mbps LAN 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6dBi外置全向天线*5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WPS/Reset按键*1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输入：AC 100-240V~50/60Hz  </w:t>
              <w:br/>
              <w:t xml:space="preserve">  输出：DC 12V⎓1A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系统灯*1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238.9*144.3*40.3mm（长*宽*高）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宽带接入方式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PPPoE，动态 IP，静态IP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路由模式</w:t>
              <w:br/>
              <w:t xml:space="preserve">  AP模式</w:t>
              <w:br/>
              <w:t xml:space="preserve">  无线中继模式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DHCP服务器</w:t>
              <w:br/>
              <w:t xml:space="preserve">  DHCP 客户端列表</w:t>
              <w:br/>
              <w:t xml:space="preserve">  DHCP 静态IP地址保留与分配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家长控制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客户端过滤</w:t>
              <w:br/>
              <w:t xml:space="preserve">  网址过滤</w:t>
              <w:br/>
              <w:t xml:space="preserve">  时间限制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端口转发</w:t>
              <w:br/>
              <w:t xml:space="preserve">  DMZ 主机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防火墙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防WAN口PING禁用/启用</w:t>
              <w:br/>
              <w:t xml:space="preserve">  防UDP包泛洪</w:t>
              <w:br/>
              <w:t xml:space="preserve">  防TCP包泛洪</w:t>
              <w:br/>
              <w:t xml:space="preserve">  防ICMP包泛洪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支持DynDNS，88ip，花生壳，no-ip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透传</w:t>
              <w:br/>
              <w:t xml:space="preserve">  PPTP 透传</w:t>
              <w:br/>
              <w:t xml:space="preserve">  L2TP 透传</w:t>
              <w:br/>
              <w:t xml:space="preserve">  PPTP VPN服务器</w:t>
              <w:br/>
              <w:t xml:space="preserve">  PPTP VPN客户端</w:t>
              <w:br/>
              <w:t xml:space="preserve">  L2TP VPN客户端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管理与维护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 WiFi APP</w:t>
              <w:br/>
              <w:t xml:space="preserve">  WEB(//tendawifi.com）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特色功能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迅展组网</w:t>
              <w:br/>
              <w:t xml:space="preserve">  访客网络</w:t>
              <w:br/>
              <w:t xml:space="preserve">  宽带账号自动迁移技术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基本功能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双频合一</w:t>
              <w:br/>
              <w:t xml:space="preserve">  智能省电</w:t>
              <w:br/>
              <w:t xml:space="preserve">  面板灯开关</w:t>
              <w:br/>
              <w:t xml:space="preserve">  带宽控制</w:t>
              <w:br/>
              <w:t xml:space="preserve">  系统日志</w:t>
              <w:br/>
              <w:t xml:space="preserve">  远程Web管理</w:t>
              <w:br/>
              <w:t xml:space="preserve">  MAC地址克隆</w:t>
              <w:br/>
              <w:t xml:space="preserve">  Tenda App本地及远程管理</w:t>
              <w:br/>
              <w:t xml:space="preserve">  配置备份及恢复</w:t>
              <w:br/>
              <w:t xml:space="preserve">  支持接入方式自动检测</w:t>
              <w:br/>
              <w:t xml:space="preserve">  在线升级（新版本推送及在线检测）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802.11ax/ac/n/a 5 GHz</w:t>
              <w:br/>
              <w:t xml:space="preserve">  IEEE 802.11n/b/g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2.4G: 2412-2472MHz(CH1-CH13)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1201 Mbps (802.11ax, HE80)</w:t>
              <w:br/>
              <w:t xml:space="preserve">  2.4 GHz: 300 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支持SSID广播及隐藏</w:t>
              <w:br/>
              <w:t xml:space="preserve">  支持MU-MIMO</w:t>
              <w:br/>
              <w:t xml:space="preserve">  支持Beamforming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无线加密方式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WPA2-PSK,WPA3-SAE/WPA2-PSK</w:t>
              <w:br/>
              <w:t xml:space="preserve">  无线加密禁用及启用</w:t>
              <w:br/>
              <w:t xml:space="preserve">  WPS快速安全连接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0℃ ~ 40℃</w:t>
              <w:br/>
              <w:t xml:space="preserve">  工作湿度:10% ~ 90% 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存储温度: -40℃ ~ 70℃</w:t>
              <w:br/>
              <w:t xml:space="preserve">  存储湿度: 5% ~ 90%RH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默认访问地址: tendawifi.com or http://192.168.0.1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千兆网线*1</w:t>
              <w:br/>
              <w:t xml:space="preserve">  安装指南*1</w:t>
              <w:br/>
              <w:t xml:space="preserve">  电源适配器*1</w:t>
              <w:br/>
              <w:t xml:space="preserve">  无线路由器*1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2025-12-13T07:11:35Z</dcterms:created>
  <dc:creator>Apache POI</dc:creator>
</cp:coreProperties>
</file>