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S118PC-BH</w:t>
        <w:cr/>
      </w:r>
      <w:r>
        <w:rPr>
          <w:rFonts w:ascii="宋体" w:hAnsi="宋体" w:cs="宋体" w:eastAsia="宋体"/>
          <w:sz w:val="28"/>
        </w:rPr>
        <w:t>18口千兆上联PoE交换机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247mm*150mm*37mm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桌面，壁挂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板材材质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钢壳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16个FE RJ45端口</w:t>
              <w:br/>
              <w:t xml:space="preserve">  2个1GE RJ45端口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(16) PoE/ (Pins 1, 2,4,5+; 3, 6,7,8-)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电源灯</w:t>
              <w:br/>
              <w:t xml:space="preserve">  连接/状态灯</w:t>
              <w:br/>
              <w:t xml:space="preserve">  PoE Max灯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交换容量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7.2Gbps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包转发率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5.36Mpps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输入电压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220V AC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整机最大功耗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167W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PoE整机最大输出功率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155W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PoE端口最大输出功率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端口：4KV</w:t>
              <w:br/>
              <w:t xml:space="preserve">  电源：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二段拨码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0°C - 45℃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- 70°C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- 90%，无凝结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质检报告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功能描述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拨动开关切换模式：</w:t>
              <w:br/>
              <w:t xml:space="preserve">  1.标准共享：所有端口均可互相通信，相当于普通的 PoE 交换机</w:t>
              <w:br/>
              <w:t xml:space="preserve">  2.网络延长：开启延长模式后，1-16 口最大支持 250m 传输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2025-12-13T07:31:19Z</dcterms:created>
  <dc:creator>Apache POI</dc:creator>
</cp:coreProperties>
</file>